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CF5" w:rsidRPr="000855D6" w:rsidRDefault="00DA3CF5" w:rsidP="00DA3CF5">
      <w:pPr>
        <w:pStyle w:val="Heading1"/>
      </w:pPr>
      <w:hyperlink r:id="rId5" w:history="1">
        <w:r w:rsidRPr="00B742A8">
          <w:rPr>
            <w:rStyle w:val="Hyperlink"/>
          </w:rPr>
          <w:t>https://www.energia.ru/ru/news/news-2017/news_07-31_03.html</w:t>
        </w:r>
      </w:hyperlink>
    </w:p>
    <w:p w:rsidR="00DA3CF5" w:rsidRDefault="00DA3CF5" w:rsidP="00DA3CF5">
      <w:pPr>
        <w:pStyle w:val="Heading1"/>
      </w:pPr>
      <w:r>
        <w:t>Новости</w:t>
      </w:r>
    </w:p>
    <w:p w:rsidR="00DA3CF5" w:rsidRDefault="00DA3CF5" w:rsidP="00DA3CF5">
      <w:pPr>
        <w:pStyle w:val="Heading4"/>
      </w:pPr>
      <w:r>
        <w:t>ПАО "РКК "Энергия"</w:t>
      </w:r>
    </w:p>
    <w:p w:rsidR="00DA3CF5" w:rsidRDefault="00DA3CF5" w:rsidP="00DA3CF5">
      <w:pPr>
        <w:pStyle w:val="Heading4"/>
      </w:pPr>
      <w:r>
        <w:t>Изменение № 17 к проектной декларации от 19 мая 2014 г.</w:t>
      </w:r>
      <w:r>
        <w:br/>
        <w:t>строительства многоэтажного жилого дома № 6(строительный)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DA3CF5" w:rsidRDefault="00DA3CF5" w:rsidP="00DA3CF5">
      <w:pPr>
        <w:pStyle w:val="NormalWeb"/>
      </w:pPr>
      <w:r>
        <w:t>г. Королев Московской обл.</w:t>
      </w:r>
      <w:r>
        <w:br/>
        <w:t>31 июля две тысячи семнадцатого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DA3CF5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A3CF5" w:rsidRDefault="00DA3CF5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DA3CF5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DA3CF5" w:rsidRDefault="00DA3CF5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DA3CF5" w:rsidRDefault="00DA3CF5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DA3CF5" w:rsidRDefault="00DA3CF5" w:rsidP="003F4A50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DA3CF5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A3CF5" w:rsidRDefault="00DA3CF5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DA3CF5" w:rsidRDefault="00DA3CF5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A3CF5" w:rsidRDefault="00DA3CF5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январь-июнь 2017 года: 1 145 086 тыс. рублей. 2. Дебиторская задолженность на 30.06.2017 г.: 39 366 469 тыс. рублей. 3. Кредиторская задолженность на 30.06.2017 г.: 90 636 405 тыс. рублей.</w:t>
            </w:r>
          </w:p>
        </w:tc>
      </w:tr>
    </w:tbl>
    <w:p w:rsidR="00DA3CF5" w:rsidRDefault="00DA3CF5" w:rsidP="00DA3CF5">
      <w:pPr>
        <w:pStyle w:val="NormalWeb"/>
      </w:pPr>
      <w:r>
        <w:t> </w:t>
      </w:r>
    </w:p>
    <w:p w:rsidR="00DA3CF5" w:rsidRDefault="00DA3CF5" w:rsidP="00DA3CF5">
      <w:r>
        <w:t>А.Г. Гогиберидзе</w:t>
      </w:r>
    </w:p>
    <w:p w:rsidR="00DA3CF5" w:rsidRDefault="00DA3CF5" w:rsidP="00DA3CF5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4D44FB" w:rsidRDefault="004D44FB"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9FA"/>
    <w:rsid w:val="004D44FB"/>
    <w:rsid w:val="009B59FA"/>
    <w:rsid w:val="00DA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F5"/>
  </w:style>
  <w:style w:type="paragraph" w:styleId="Heading1">
    <w:name w:val="heading 1"/>
    <w:basedOn w:val="Normal"/>
    <w:next w:val="Normal"/>
    <w:link w:val="Heading1Char"/>
    <w:uiPriority w:val="9"/>
    <w:qFormat/>
    <w:rsid w:val="00DA3C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DA3CF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C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A3C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A3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A3C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F5"/>
  </w:style>
  <w:style w:type="paragraph" w:styleId="Heading1">
    <w:name w:val="heading 1"/>
    <w:basedOn w:val="Normal"/>
    <w:next w:val="Normal"/>
    <w:link w:val="Heading1Char"/>
    <w:uiPriority w:val="9"/>
    <w:qFormat/>
    <w:rsid w:val="00DA3C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DA3CF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C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A3C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A3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A3C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7-31_0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Company>WWL Corp.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2018-03-27T08:34:00Z</dcterms:created>
  <dcterms:modified xsi:type="dcterms:W3CDTF">2018-03-27T08:35:00Z</dcterms:modified>
</cp:coreProperties>
</file>